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0D" w:rsidRDefault="00E47D0D" w:rsidP="00E47D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44C" w:rsidRPr="0021544C" w:rsidRDefault="0021544C" w:rsidP="00215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44C">
        <w:rPr>
          <w:rFonts w:ascii="Times New Roman" w:hAnsi="Times New Roman" w:cs="Times New Roman"/>
          <w:b/>
          <w:sz w:val="24"/>
          <w:szCs w:val="24"/>
        </w:rPr>
        <w:t>PROPUESTA DE PROYECTO A CONCEJO MUNICIPAL DE SAN IGNACIO CHALATENANGO.</w:t>
      </w:r>
    </w:p>
    <w:p w:rsidR="00126B5F" w:rsidRPr="00E47D0D" w:rsidRDefault="00E47D0D" w:rsidP="00E47D0D">
      <w:pPr>
        <w:jc w:val="both"/>
        <w:rPr>
          <w:rFonts w:ascii="Times New Roman" w:hAnsi="Times New Roman" w:cs="Times New Roman"/>
          <w:sz w:val="24"/>
          <w:szCs w:val="24"/>
        </w:rPr>
      </w:pPr>
      <w:r w:rsidRPr="00E47D0D">
        <w:rPr>
          <w:rFonts w:ascii="Times New Roman" w:hAnsi="Times New Roman" w:cs="Times New Roman"/>
          <w:sz w:val="24"/>
          <w:szCs w:val="24"/>
        </w:rPr>
        <w:t>PRO-VIDA y Solidaridad Internacional, presentan este día propuesta de proyecto en favor de las comunidades al Concejo Municipal de San Ignacio, Chalatenango, con el objetivo que sea aprobado y se participe en la convocatoria de Generalitat Valenciana 2019, para lograr su financiamiento.</w:t>
      </w:r>
      <w:bookmarkStart w:id="0" w:name="_GoBack"/>
      <w:bookmarkEnd w:id="0"/>
    </w:p>
    <w:p w:rsidR="00E47D0D" w:rsidRDefault="00E47D0D"/>
    <w:sectPr w:rsidR="00E47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0D"/>
    <w:rsid w:val="00126B5F"/>
    <w:rsid w:val="0021544C"/>
    <w:rsid w:val="00E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5DAD1"/>
  <w15:chartTrackingRefBased/>
  <w15:docId w15:val="{46C7571F-8785-4688-AC74-38BD27F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comunicaciones</cp:lastModifiedBy>
  <cp:revision>2</cp:revision>
  <dcterms:created xsi:type="dcterms:W3CDTF">2019-02-12T17:56:00Z</dcterms:created>
  <dcterms:modified xsi:type="dcterms:W3CDTF">2019-02-12T20:05:00Z</dcterms:modified>
</cp:coreProperties>
</file>